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16D65A6A" w:rsidR="000F3189" w:rsidRDefault="00B04D6C" w:rsidP="00B04D6C">
      <w:pPr>
        <w:jc w:val="center"/>
      </w:pPr>
      <w:r>
        <w:rPr>
          <w:b/>
          <w:bCs/>
        </w:rPr>
        <w:t xml:space="preserve">ASCC Themes Panel </w:t>
      </w:r>
    </w:p>
    <w:p w14:paraId="38575087" w14:textId="0FD848D4" w:rsidR="00B04D6C" w:rsidRDefault="0079798D" w:rsidP="00B04D6C">
      <w:pPr>
        <w:jc w:val="center"/>
      </w:pPr>
      <w:r>
        <w:t>A</w:t>
      </w:r>
      <w:r w:rsidR="00105FA2">
        <w:t>pproved</w:t>
      </w:r>
      <w:r w:rsidR="00B04D6C">
        <w:t xml:space="preserve"> Minutes</w:t>
      </w:r>
    </w:p>
    <w:p w14:paraId="7432919C" w14:textId="77777777" w:rsidR="00B04D6C" w:rsidRDefault="00B04D6C" w:rsidP="00B04D6C">
      <w:r>
        <w:t>Thursday, September 30</w:t>
      </w:r>
      <w:r w:rsidRPr="00B04D6C">
        <w:rPr>
          <w:vertAlign w:val="superscript"/>
        </w:rPr>
        <w:t>th</w:t>
      </w:r>
      <w:r>
        <w:t xml:space="preserve">, </w:t>
      </w:r>
      <w:proofErr w:type="gramStart"/>
      <w:r>
        <w:t>2021</w:t>
      </w:r>
      <w:proofErr w:type="gramEnd"/>
      <w:r>
        <w:t xml:space="preserve"> </w:t>
      </w:r>
      <w:r>
        <w:tab/>
      </w:r>
      <w:r>
        <w:tab/>
      </w:r>
      <w:r>
        <w:tab/>
      </w:r>
      <w:r>
        <w:tab/>
      </w:r>
      <w:r>
        <w:tab/>
      </w:r>
      <w:r>
        <w:tab/>
        <w:t xml:space="preserve">           3:30PM – 5:00PM</w:t>
      </w:r>
    </w:p>
    <w:p w14:paraId="7FAAE8D8" w14:textId="77777777" w:rsidR="00B04D6C" w:rsidRDefault="00B04D6C" w:rsidP="00B04D6C">
      <w:proofErr w:type="spellStart"/>
      <w:r>
        <w:t>CarmenZoom</w:t>
      </w:r>
      <w:proofErr w:type="spellEnd"/>
    </w:p>
    <w:p w14:paraId="3A023B2A" w14:textId="77777777" w:rsidR="00B04D6C" w:rsidRDefault="00B04D6C" w:rsidP="00B04D6C"/>
    <w:p w14:paraId="293D7704" w14:textId="7C2996D4" w:rsidR="00B04D6C" w:rsidRDefault="00B04D6C" w:rsidP="00B04D6C">
      <w:r>
        <w:rPr>
          <w:b/>
          <w:bCs/>
        </w:rPr>
        <w:t>Attendees</w:t>
      </w:r>
      <w:r>
        <w:t xml:space="preserve">: Amaya, Clutter, Conroy, Daly, Downing, Ferketich, Fredal, Griffith, Hanlon, Hayford, Heldman, Hilty, Kogan, McSweeney, </w:t>
      </w:r>
      <w:proofErr w:type="spellStart"/>
      <w:r>
        <w:t>Meijerink</w:t>
      </w:r>
      <w:proofErr w:type="spellEnd"/>
      <w:r>
        <w:t xml:space="preserve">, Nagar, Steele, Steinmetz, </w:t>
      </w:r>
      <w:proofErr w:type="spellStart"/>
      <w:r>
        <w:t>Suchland</w:t>
      </w:r>
      <w:proofErr w:type="spellEnd"/>
      <w:r>
        <w:t>, Teston, Vaessin, Vankeerbergen, Vasey, Wallace, Weir, Welker</w:t>
      </w:r>
    </w:p>
    <w:p w14:paraId="628C4E15" w14:textId="3B9C5A44" w:rsidR="00EB1883" w:rsidRDefault="00EB1883" w:rsidP="00B04D6C"/>
    <w:p w14:paraId="783FA5FC" w14:textId="4C4B8D65" w:rsidR="00EB1883" w:rsidRDefault="00EB1883" w:rsidP="00EB1883">
      <w:pPr>
        <w:pStyle w:val="ListParagraph"/>
        <w:numPr>
          <w:ilvl w:val="0"/>
          <w:numId w:val="1"/>
        </w:numPr>
      </w:pPr>
      <w:r>
        <w:t>Approval of 09/16/2021 Minutes</w:t>
      </w:r>
    </w:p>
    <w:p w14:paraId="097C3250" w14:textId="6E221329" w:rsidR="00EB1883" w:rsidRDefault="00EB1883" w:rsidP="00EB1883">
      <w:pPr>
        <w:pStyle w:val="ListParagraph"/>
        <w:numPr>
          <w:ilvl w:val="1"/>
          <w:numId w:val="1"/>
        </w:numPr>
      </w:pPr>
      <w:r>
        <w:t xml:space="preserve">Vaessin, Wallace, </w:t>
      </w:r>
      <w:r>
        <w:rPr>
          <w:b/>
          <w:bCs/>
        </w:rPr>
        <w:t xml:space="preserve">unanimously approved </w:t>
      </w:r>
    </w:p>
    <w:p w14:paraId="2C460C19" w14:textId="6B96A388" w:rsidR="00EB1883" w:rsidRDefault="00EB1883" w:rsidP="00EB1883">
      <w:pPr>
        <w:pStyle w:val="ListParagraph"/>
        <w:numPr>
          <w:ilvl w:val="0"/>
          <w:numId w:val="1"/>
        </w:numPr>
      </w:pPr>
      <w:r>
        <w:t xml:space="preserve">Food Science and Technology 2400 (existing course requesting GE Theme: Health and Wellbeing) </w:t>
      </w:r>
    </w:p>
    <w:p w14:paraId="0D0C86FF" w14:textId="6051F0DA" w:rsidR="00EB1883" w:rsidRDefault="00EB1883" w:rsidP="00EB1883">
      <w:pPr>
        <w:pStyle w:val="ListParagraph"/>
        <w:numPr>
          <w:ilvl w:val="1"/>
          <w:numId w:val="1"/>
        </w:numPr>
      </w:pPr>
      <w:r>
        <w:t>Theme Advisory Group: Health and Wellbeing</w:t>
      </w:r>
    </w:p>
    <w:p w14:paraId="3BB47DF0" w14:textId="77777777" w:rsidR="007A44A2" w:rsidRDefault="00EB1883" w:rsidP="00EB1883">
      <w:pPr>
        <w:pStyle w:val="ListParagraph"/>
        <w:numPr>
          <w:ilvl w:val="2"/>
          <w:numId w:val="1"/>
        </w:numPr>
      </w:pPr>
      <w:r>
        <w:t xml:space="preserve">The TAG requests further information about how resiliency </w:t>
      </w:r>
      <w:r w:rsidR="007A44A2">
        <w:t>(ELO 1.2 under Goal: Students will explore and analyze health and wellbeing through attention to at least two dimensions of wellbeing. [Ex: physical, mental, emotional, career, environmental, spiritual, intellectual, creative, financial, etc.]) is</w:t>
      </w:r>
      <w:r>
        <w:t xml:space="preserve"> handled within the course, as they currently </w:t>
      </w:r>
      <w:r w:rsidR="007A44A2">
        <w:t xml:space="preserve">do not find much evidence for how this element is incorporated within the course in either the syllabus or Theme submission forms. </w:t>
      </w:r>
    </w:p>
    <w:p w14:paraId="0803DAFD" w14:textId="77777777" w:rsidR="007A44A2" w:rsidRDefault="007A44A2" w:rsidP="00EB1883">
      <w:pPr>
        <w:pStyle w:val="ListParagraph"/>
        <w:numPr>
          <w:ilvl w:val="2"/>
          <w:numId w:val="1"/>
        </w:numPr>
      </w:pPr>
      <w:r>
        <w:t xml:space="preserve">The TAG asks for further specificity in the learning outcomes for the course regarding how this course satisfies the Health and Wellbeing ELOs. </w:t>
      </w:r>
    </w:p>
    <w:p w14:paraId="739D362A" w14:textId="46B0FE4A" w:rsidR="00416616" w:rsidRDefault="007A44A2" w:rsidP="00416616">
      <w:pPr>
        <w:pStyle w:val="ListParagraph"/>
        <w:numPr>
          <w:ilvl w:val="2"/>
          <w:numId w:val="1"/>
        </w:numPr>
      </w:pPr>
      <w:r>
        <w:t xml:space="preserve">The TAG requests a more explicit connection between Health and Wellbeing and the course material, as they are concerned that this extremely </w:t>
      </w:r>
      <w:proofErr w:type="gramStart"/>
      <w:r>
        <w:t>technically-driven</w:t>
      </w:r>
      <w:proofErr w:type="gramEnd"/>
      <w:r>
        <w:t xml:space="preserve"> course may not offer students enough chances to connect with the Health and Wellbeing Goal and ELOs.</w:t>
      </w:r>
    </w:p>
    <w:p w14:paraId="0F1828DD" w14:textId="3C9041F2" w:rsidR="00416616" w:rsidRDefault="00416616" w:rsidP="00416616">
      <w:pPr>
        <w:pStyle w:val="ListParagraph"/>
        <w:numPr>
          <w:ilvl w:val="2"/>
          <w:numId w:val="1"/>
        </w:numPr>
      </w:pPr>
      <w:r>
        <w:t xml:space="preserve">The TAG requests that discipline-specific acronyms be defined within the syllabus (such as SSOP and HAACP) because this course will be offered to students outside the </w:t>
      </w:r>
      <w:proofErr w:type="gramStart"/>
      <w:r>
        <w:t>discipline</w:t>
      </w:r>
      <w:proofErr w:type="gramEnd"/>
      <w:r>
        <w:t xml:space="preserve"> and they may not know what these stand for.</w:t>
      </w:r>
    </w:p>
    <w:p w14:paraId="3BE3B75A" w14:textId="77777777" w:rsidR="007A44A2" w:rsidRDefault="007A44A2" w:rsidP="00EB1883">
      <w:pPr>
        <w:pStyle w:val="ListParagraph"/>
        <w:numPr>
          <w:ilvl w:val="2"/>
          <w:numId w:val="1"/>
        </w:numPr>
      </w:pPr>
      <w:r>
        <w:t xml:space="preserve">The optional textbook for the course was published in 1998, and the TAG has concerns that this material is too outdated to be of use to students within the course. </w:t>
      </w:r>
    </w:p>
    <w:p w14:paraId="7F2C5361" w14:textId="77777777" w:rsidR="007A44A2" w:rsidRDefault="007A44A2" w:rsidP="007A44A2">
      <w:pPr>
        <w:pStyle w:val="ListParagraph"/>
        <w:numPr>
          <w:ilvl w:val="2"/>
          <w:numId w:val="1"/>
        </w:numPr>
      </w:pPr>
      <w:r>
        <w:rPr>
          <w:b/>
          <w:bCs/>
        </w:rPr>
        <w:t xml:space="preserve">No Vote </w:t>
      </w:r>
    </w:p>
    <w:p w14:paraId="2AC11AC8" w14:textId="77777777" w:rsidR="007A44A2" w:rsidRDefault="007A44A2" w:rsidP="007A44A2">
      <w:pPr>
        <w:pStyle w:val="ListParagraph"/>
        <w:numPr>
          <w:ilvl w:val="1"/>
          <w:numId w:val="1"/>
        </w:numPr>
      </w:pPr>
      <w:r>
        <w:t xml:space="preserve">Themes Panel </w:t>
      </w:r>
    </w:p>
    <w:p w14:paraId="1AFAF51C" w14:textId="77777777" w:rsidR="007A44A2" w:rsidRDefault="007A44A2" w:rsidP="007A44A2">
      <w:pPr>
        <w:pStyle w:val="ListParagraph"/>
        <w:numPr>
          <w:ilvl w:val="2"/>
          <w:numId w:val="1"/>
        </w:numPr>
      </w:pPr>
      <w:r>
        <w:t xml:space="preserve">The Themes Panel asks that further connection to Health and Wellbeing be applied to the General Theme ELOs, as they struggle to see the connection between the ELOs and the Theme in both the Theme submission forms and the course syllabus. </w:t>
      </w:r>
    </w:p>
    <w:p w14:paraId="19DFC066" w14:textId="77777777" w:rsidR="00416616" w:rsidRDefault="007A44A2" w:rsidP="007A44A2">
      <w:pPr>
        <w:pStyle w:val="ListParagraph"/>
        <w:numPr>
          <w:ilvl w:val="2"/>
          <w:numId w:val="1"/>
        </w:numPr>
      </w:pPr>
      <w:r>
        <w:lastRenderedPageBreak/>
        <w:t xml:space="preserve">The Themes Panel requests that the course calendar (as found on page 19 of the syllabus) be further fleshed out and include a class-by-class </w:t>
      </w:r>
      <w:r w:rsidR="00416616">
        <w:t xml:space="preserve">and day-by-day breakdown of what students will be doing within the course. </w:t>
      </w:r>
    </w:p>
    <w:p w14:paraId="4291C405" w14:textId="3C9BA837" w:rsidR="00EB1883" w:rsidRDefault="00416616" w:rsidP="007A44A2">
      <w:pPr>
        <w:pStyle w:val="ListParagraph"/>
        <w:numPr>
          <w:ilvl w:val="2"/>
          <w:numId w:val="1"/>
        </w:numPr>
      </w:pPr>
      <w:r>
        <w:t>The Themes Panel asks the Department to consider that this course will be offered as part of the new GE program and to consider students outside of their majors. The Panel is concerned this course is too technical in nature for a GE course</w:t>
      </w:r>
      <w:r w:rsidR="007A44A2">
        <w:t xml:space="preserve"> </w:t>
      </w:r>
      <w:r>
        <w:t xml:space="preserve">and does not offer sufficient time for reflection upon the GE category. </w:t>
      </w:r>
    </w:p>
    <w:p w14:paraId="3A912404" w14:textId="0AF54BFA" w:rsidR="00416616" w:rsidRDefault="00416616" w:rsidP="007A44A2">
      <w:pPr>
        <w:pStyle w:val="ListParagraph"/>
        <w:numPr>
          <w:ilvl w:val="2"/>
          <w:numId w:val="1"/>
        </w:numPr>
      </w:pPr>
      <w:r>
        <w:rPr>
          <w:b/>
          <w:bCs/>
        </w:rPr>
        <w:t xml:space="preserve">No Vote </w:t>
      </w:r>
    </w:p>
    <w:p w14:paraId="7F707342" w14:textId="66148B27" w:rsidR="00416616" w:rsidRDefault="00416616" w:rsidP="00416616">
      <w:pPr>
        <w:pStyle w:val="ListParagraph"/>
        <w:numPr>
          <w:ilvl w:val="0"/>
          <w:numId w:val="1"/>
        </w:numPr>
      </w:pPr>
      <w:r>
        <w:t xml:space="preserve">Pharmacy 2400.01 (existing course requesting new GE Themes: Health and Wellbeing) </w:t>
      </w:r>
    </w:p>
    <w:p w14:paraId="3D2B54F9" w14:textId="2EDB1CEF" w:rsidR="00416616" w:rsidRDefault="00416616" w:rsidP="00416616">
      <w:pPr>
        <w:pStyle w:val="ListParagraph"/>
        <w:numPr>
          <w:ilvl w:val="1"/>
          <w:numId w:val="1"/>
        </w:numPr>
      </w:pPr>
      <w:r>
        <w:t xml:space="preserve">Theme Advisory Group: Health and Wellbeing </w:t>
      </w:r>
    </w:p>
    <w:p w14:paraId="26F1D8B0" w14:textId="1E625309" w:rsidR="00416616" w:rsidRPr="00563D17" w:rsidRDefault="00416616" w:rsidP="00416616">
      <w:pPr>
        <w:pStyle w:val="ListParagraph"/>
        <w:numPr>
          <w:ilvl w:val="2"/>
          <w:numId w:val="1"/>
        </w:numPr>
      </w:pPr>
      <w:r>
        <w:rPr>
          <w:i/>
          <w:iCs/>
        </w:rPr>
        <w:t xml:space="preserve">The TAG offers the friendly recommendation of diversifying the stories of addiction used, as they are concerned that students will read the stories provided (which appear to three stories of white men) and view them as universal stories of addiction. The TAG also would like to make a friendly suggestion to include materials, in the social aspect of the course, around addiction being very much a class/race issue in the United States </w:t>
      </w:r>
      <w:proofErr w:type="gramStart"/>
      <w:r w:rsidR="00563D17">
        <w:rPr>
          <w:i/>
          <w:iCs/>
        </w:rPr>
        <w:t>in order to</w:t>
      </w:r>
      <w:proofErr w:type="gramEnd"/>
      <w:r w:rsidR="00563D17">
        <w:rPr>
          <w:i/>
          <w:iCs/>
        </w:rPr>
        <w:t xml:space="preserve"> further help diversify the syllabus. </w:t>
      </w:r>
    </w:p>
    <w:p w14:paraId="3D184FEB" w14:textId="3E84789E" w:rsidR="00563D17" w:rsidRDefault="00563D17" w:rsidP="00416616">
      <w:pPr>
        <w:pStyle w:val="ListParagraph"/>
        <w:numPr>
          <w:ilvl w:val="2"/>
          <w:numId w:val="1"/>
        </w:numPr>
      </w:pPr>
      <w:proofErr w:type="spellStart"/>
      <w:r>
        <w:t>Suchland</w:t>
      </w:r>
      <w:proofErr w:type="spellEnd"/>
      <w:r>
        <w:t xml:space="preserve">, Teston, </w:t>
      </w:r>
      <w:r>
        <w:rPr>
          <w:b/>
          <w:bCs/>
        </w:rPr>
        <w:t xml:space="preserve">unanimously approved </w:t>
      </w:r>
      <w:r>
        <w:t xml:space="preserve">with </w:t>
      </w:r>
      <w:r>
        <w:rPr>
          <w:i/>
          <w:iCs/>
        </w:rPr>
        <w:t xml:space="preserve">one recommendation </w:t>
      </w:r>
      <w:r>
        <w:t xml:space="preserve">(in italics above) </w:t>
      </w:r>
    </w:p>
    <w:p w14:paraId="7B141378" w14:textId="541D6B8A" w:rsidR="00563D17" w:rsidRDefault="00563D17" w:rsidP="00563D17">
      <w:pPr>
        <w:pStyle w:val="ListParagraph"/>
        <w:numPr>
          <w:ilvl w:val="1"/>
          <w:numId w:val="1"/>
        </w:numPr>
      </w:pPr>
      <w:r>
        <w:t xml:space="preserve">Themes Panel </w:t>
      </w:r>
    </w:p>
    <w:p w14:paraId="07B38193" w14:textId="23EEB394" w:rsidR="00563D17" w:rsidRDefault="00563D17" w:rsidP="00563D17">
      <w:pPr>
        <w:pStyle w:val="ListParagraph"/>
        <w:numPr>
          <w:ilvl w:val="2"/>
          <w:numId w:val="1"/>
        </w:numPr>
      </w:pPr>
      <w:r>
        <w:t xml:space="preserve">Kogan, Nagar, </w:t>
      </w:r>
      <w:r>
        <w:rPr>
          <w:b/>
          <w:bCs/>
        </w:rPr>
        <w:t xml:space="preserve">unanimously approved </w:t>
      </w:r>
    </w:p>
    <w:p w14:paraId="176BF236" w14:textId="2BB0524B" w:rsidR="00563D17" w:rsidRDefault="00563D17" w:rsidP="00563D17">
      <w:pPr>
        <w:pStyle w:val="ListParagraph"/>
        <w:numPr>
          <w:ilvl w:val="0"/>
          <w:numId w:val="1"/>
        </w:numPr>
      </w:pPr>
      <w:r>
        <w:t>Education: T&amp;L 3101 (new course requesting GE Theme: Lived Environments</w:t>
      </w:r>
    </w:p>
    <w:p w14:paraId="255CE85C" w14:textId="69BD7819" w:rsidR="00563D17" w:rsidRDefault="00563D17" w:rsidP="00563D17">
      <w:pPr>
        <w:pStyle w:val="ListParagraph"/>
        <w:numPr>
          <w:ilvl w:val="1"/>
          <w:numId w:val="1"/>
        </w:numPr>
      </w:pPr>
      <w:r>
        <w:t>Theme Advisory Group: Lived Environments</w:t>
      </w:r>
    </w:p>
    <w:p w14:paraId="24B541A2" w14:textId="38E7181F" w:rsidR="00563D17" w:rsidRDefault="00563D17" w:rsidP="00563D17">
      <w:pPr>
        <w:pStyle w:val="ListParagraph"/>
        <w:numPr>
          <w:ilvl w:val="2"/>
          <w:numId w:val="1"/>
        </w:numPr>
      </w:pPr>
      <w:r>
        <w:t xml:space="preserve">The TAG requests further specificity within the Themes submission forms, as they are currently unconvinced that the course fits within the </w:t>
      </w:r>
      <w:r w:rsidR="00677298">
        <w:t xml:space="preserve">Lived Environments Theme in its current iteration. They suggest adding, for example, further readings and assignments that engage and connect directly to the ELOs of the Theme. </w:t>
      </w:r>
    </w:p>
    <w:p w14:paraId="14952040" w14:textId="1FBED620" w:rsidR="00105FA2" w:rsidRDefault="00105FA2" w:rsidP="00105FA2">
      <w:pPr>
        <w:pStyle w:val="ListParagraph"/>
        <w:numPr>
          <w:ilvl w:val="2"/>
          <w:numId w:val="1"/>
        </w:numPr>
      </w:pPr>
      <w:r>
        <w:t xml:space="preserve">The TAG would like to see further clarity on the syllabus, as they are unconvinced that the syllabus lines up with the Theme: Lived Environments. For example, they request further information about the course assignments (as discussed on pages 6-11 on the syllabus) are linked to the ELOs for the Theme. </w:t>
      </w:r>
    </w:p>
    <w:p w14:paraId="3BF282C8" w14:textId="26029725" w:rsidR="00677298" w:rsidRDefault="00677298" w:rsidP="00563D17">
      <w:pPr>
        <w:pStyle w:val="ListParagraph"/>
        <w:numPr>
          <w:ilvl w:val="2"/>
          <w:numId w:val="1"/>
        </w:numPr>
      </w:pPr>
      <w:r>
        <w:rPr>
          <w:b/>
          <w:bCs/>
        </w:rPr>
        <w:t xml:space="preserve">No Vote </w:t>
      </w:r>
    </w:p>
    <w:p w14:paraId="4C6D34BE" w14:textId="0B880BFD" w:rsidR="00677298" w:rsidRDefault="00677298" w:rsidP="00677298">
      <w:pPr>
        <w:pStyle w:val="ListParagraph"/>
        <w:numPr>
          <w:ilvl w:val="1"/>
          <w:numId w:val="1"/>
        </w:numPr>
      </w:pPr>
      <w:r>
        <w:t xml:space="preserve">Themes Panel </w:t>
      </w:r>
    </w:p>
    <w:p w14:paraId="7D408EAC" w14:textId="5776EC46" w:rsidR="00677298" w:rsidRDefault="00677298" w:rsidP="00677298">
      <w:pPr>
        <w:pStyle w:val="ListParagraph"/>
        <w:numPr>
          <w:ilvl w:val="2"/>
          <w:numId w:val="1"/>
        </w:numPr>
      </w:pPr>
      <w:r>
        <w:t xml:space="preserve">The Themes Panel requests that the format of the course be specified. Currently, the syllabus provided leads the Panel to believe that the course is hybrid or distance-enhanced, but the section in curriculum.osu.edu titled “Does any section of this course have a distance education component” is marked as “No”. In the College of Arts and Sciences, if a course is being offered as distance enhanced, we require additional forms to be filled out and completed. For more information, please see the ASC Curriculum and Assessment Services website at: </w:t>
      </w:r>
      <w:hyperlink r:id="rId5" w:history="1">
        <w:r w:rsidRPr="00163FD5">
          <w:rPr>
            <w:rStyle w:val="Hyperlink"/>
          </w:rPr>
          <w:t>https://asccas.osu.edu/curriculum/distance-courses</w:t>
        </w:r>
      </w:hyperlink>
      <w:r>
        <w:t xml:space="preserve"> . </w:t>
      </w:r>
    </w:p>
    <w:p w14:paraId="431B969A" w14:textId="3D58BB9A" w:rsidR="00677298" w:rsidRDefault="00677298" w:rsidP="00677298">
      <w:pPr>
        <w:pStyle w:val="ListParagraph"/>
        <w:numPr>
          <w:ilvl w:val="2"/>
          <w:numId w:val="1"/>
        </w:numPr>
      </w:pPr>
      <w:r>
        <w:rPr>
          <w:b/>
          <w:bCs/>
        </w:rPr>
        <w:t xml:space="preserve">No Vote </w:t>
      </w:r>
    </w:p>
    <w:p w14:paraId="334D7887" w14:textId="77777777" w:rsidR="002F7B04" w:rsidRDefault="002F7B04" w:rsidP="002F7B04"/>
    <w:p w14:paraId="1021E88D" w14:textId="1C7E45EE" w:rsidR="00677298" w:rsidRDefault="00CB5217" w:rsidP="00677298">
      <w:pPr>
        <w:pStyle w:val="ListParagraph"/>
        <w:numPr>
          <w:ilvl w:val="0"/>
          <w:numId w:val="1"/>
        </w:numPr>
      </w:pPr>
      <w:r>
        <w:lastRenderedPageBreak/>
        <w:t xml:space="preserve">Linguistics 3803 (existing course requesting GE Theme: Lived Environments) </w:t>
      </w:r>
    </w:p>
    <w:p w14:paraId="0A68082C" w14:textId="35DB2E1A" w:rsidR="00CB5217" w:rsidRDefault="002F7B04" w:rsidP="00CB5217">
      <w:pPr>
        <w:pStyle w:val="ListParagraph"/>
        <w:numPr>
          <w:ilvl w:val="1"/>
          <w:numId w:val="1"/>
        </w:numPr>
      </w:pPr>
      <w:r>
        <w:t>Theme Advisory Group: Lived Environments</w:t>
      </w:r>
    </w:p>
    <w:p w14:paraId="3B9F9D2D" w14:textId="271D9EE7" w:rsidR="003F493F" w:rsidRDefault="002F7B04" w:rsidP="003F493F">
      <w:pPr>
        <w:pStyle w:val="ListParagraph"/>
        <w:numPr>
          <w:ilvl w:val="2"/>
          <w:numId w:val="1"/>
        </w:numPr>
      </w:pPr>
      <w:r>
        <w:t>The TAG requests further information about how language will be treated as an environment within the course and Theme submission forms. In its current state, they are unconvinced that language will be treated as an environment</w:t>
      </w:r>
      <w:r w:rsidR="003F493F">
        <w:t>.</w:t>
      </w:r>
      <w:r>
        <w:t xml:space="preserve"> </w:t>
      </w:r>
      <w:r w:rsidR="003F493F">
        <w:t>They also ask if the</w:t>
      </w:r>
      <w:r>
        <w:t xml:space="preserve"> course will focus, predominantly, </w:t>
      </w:r>
      <w:r w:rsidR="003F493F">
        <w:t xml:space="preserve">on human-environment interactions using complex data-driven statistical systems, then this be further elaborated on within the submission forms and the syllabus and linked back to the Lived Environments ELOs. </w:t>
      </w:r>
    </w:p>
    <w:p w14:paraId="3665C88E" w14:textId="2AE5A93E" w:rsidR="00105FA2" w:rsidRDefault="00105FA2" w:rsidP="00105FA2">
      <w:pPr>
        <w:pStyle w:val="ListParagraph"/>
        <w:numPr>
          <w:ilvl w:val="2"/>
          <w:numId w:val="1"/>
        </w:numPr>
      </w:pPr>
      <w:r>
        <w:t xml:space="preserve">The Themes Panel asks that the Department clarify within the syllabus what is meant by the word “Environment” and to demonstrate/clarify </w:t>
      </w:r>
      <w:proofErr w:type="gramStart"/>
      <w:r>
        <w:t>this so students</w:t>
      </w:r>
      <w:proofErr w:type="gramEnd"/>
      <w:r>
        <w:t xml:space="preserve"> have a clear understanding by what is meant by the word in the context of this course. </w:t>
      </w:r>
    </w:p>
    <w:p w14:paraId="793C2391" w14:textId="54EA07C0" w:rsidR="003F493F" w:rsidRDefault="003F493F" w:rsidP="003F493F">
      <w:pPr>
        <w:pStyle w:val="ListParagraph"/>
        <w:numPr>
          <w:ilvl w:val="2"/>
          <w:numId w:val="1"/>
        </w:numPr>
      </w:pPr>
      <w:r>
        <w:rPr>
          <w:b/>
          <w:bCs/>
        </w:rPr>
        <w:t xml:space="preserve">No Vote </w:t>
      </w:r>
    </w:p>
    <w:p w14:paraId="313833E2" w14:textId="306ACEDE" w:rsidR="003F493F" w:rsidRDefault="003F493F" w:rsidP="003F493F">
      <w:pPr>
        <w:pStyle w:val="ListParagraph"/>
        <w:numPr>
          <w:ilvl w:val="1"/>
          <w:numId w:val="1"/>
        </w:numPr>
      </w:pPr>
      <w:r>
        <w:t xml:space="preserve">Themes Panel </w:t>
      </w:r>
    </w:p>
    <w:p w14:paraId="0C8EEF8C" w14:textId="74C0DDA0" w:rsidR="003F493F" w:rsidRDefault="00533610" w:rsidP="003F493F">
      <w:pPr>
        <w:pStyle w:val="ListParagraph"/>
        <w:numPr>
          <w:ilvl w:val="2"/>
          <w:numId w:val="1"/>
        </w:numPr>
      </w:pPr>
      <w:r>
        <w:t xml:space="preserve">The Themes Panel is unconvinced that the course syllabus is communicating how the course fits within the </w:t>
      </w:r>
      <w:proofErr w:type="gramStart"/>
      <w:r>
        <w:t>Theme, and</w:t>
      </w:r>
      <w:proofErr w:type="gramEnd"/>
      <w:r>
        <w:t xml:space="preserve"> asks for more clarification regarding how the course engages the Lived Environment Theme Goals and ELOs. </w:t>
      </w:r>
    </w:p>
    <w:p w14:paraId="7D6A6A43" w14:textId="4D49D801" w:rsidR="00533610" w:rsidRDefault="00533610" w:rsidP="003F493F">
      <w:pPr>
        <w:pStyle w:val="ListParagraph"/>
        <w:numPr>
          <w:ilvl w:val="2"/>
          <w:numId w:val="1"/>
        </w:numPr>
      </w:pPr>
      <w:r>
        <w:rPr>
          <w:b/>
          <w:bCs/>
        </w:rPr>
        <w:t xml:space="preserve">No Vote </w:t>
      </w:r>
    </w:p>
    <w:p w14:paraId="24F088EA" w14:textId="219D4D9A" w:rsidR="00533610" w:rsidRDefault="00533610" w:rsidP="00533610">
      <w:pPr>
        <w:pStyle w:val="ListParagraph"/>
        <w:numPr>
          <w:ilvl w:val="0"/>
          <w:numId w:val="1"/>
        </w:numPr>
      </w:pPr>
      <w:r>
        <w:t xml:space="preserve">Anthropology 4597.03H (existing course with GE Social Science – HNER; GE Diversity – Global Studies; and GE Cross-Disciplinary Seminar; requesting new GE Theme: Sustainability </w:t>
      </w:r>
    </w:p>
    <w:p w14:paraId="2AB6DDF2" w14:textId="10357F29" w:rsidR="00533610" w:rsidRDefault="00533610" w:rsidP="00533610">
      <w:pPr>
        <w:pStyle w:val="ListParagraph"/>
        <w:numPr>
          <w:ilvl w:val="1"/>
          <w:numId w:val="1"/>
        </w:numPr>
      </w:pPr>
      <w:r>
        <w:t xml:space="preserve">Theme Advisory Group: Sustainability </w:t>
      </w:r>
    </w:p>
    <w:p w14:paraId="6D5BB8FD" w14:textId="77777777" w:rsidR="00105FA2" w:rsidRDefault="00105FA2" w:rsidP="00105FA2">
      <w:pPr>
        <w:pStyle w:val="ListParagraph"/>
        <w:numPr>
          <w:ilvl w:val="2"/>
          <w:numId w:val="1"/>
        </w:numPr>
      </w:pPr>
      <w:r>
        <w:t xml:space="preserve">The TAG found the course proposal well considered and detailed.  The course fits the theme well and constructively supports the ELOs with sustainability relevant assignments.  The literature considered is relevant and timely to ground students in the theme; STAG offered that Jared Diamond’s </w:t>
      </w:r>
      <w:r w:rsidRPr="00CA7849">
        <w:rPr>
          <w:i/>
          <w:iCs/>
        </w:rPr>
        <w:t>Collapse</w:t>
      </w:r>
      <w:r>
        <w:t xml:space="preserve"> may provide students with further insights.</w:t>
      </w:r>
    </w:p>
    <w:p w14:paraId="3992E2E2" w14:textId="24FA2F41" w:rsidR="00B813DB" w:rsidRDefault="00B813DB" w:rsidP="00533610">
      <w:pPr>
        <w:pStyle w:val="ListParagraph"/>
        <w:numPr>
          <w:ilvl w:val="2"/>
          <w:numId w:val="1"/>
        </w:numPr>
      </w:pPr>
      <w:r>
        <w:t xml:space="preserve">Weir, Heldman, </w:t>
      </w:r>
      <w:r>
        <w:rPr>
          <w:b/>
          <w:bCs/>
        </w:rPr>
        <w:t xml:space="preserve">unanimously approved </w:t>
      </w:r>
    </w:p>
    <w:p w14:paraId="2CF38969" w14:textId="24F00971" w:rsidR="00B813DB" w:rsidRDefault="00B813DB" w:rsidP="00B813DB">
      <w:pPr>
        <w:pStyle w:val="ListParagraph"/>
        <w:numPr>
          <w:ilvl w:val="1"/>
          <w:numId w:val="1"/>
        </w:numPr>
      </w:pPr>
      <w:r>
        <w:t xml:space="preserve">Themes Panel </w:t>
      </w:r>
    </w:p>
    <w:p w14:paraId="52BEC361" w14:textId="71E25802" w:rsidR="00B813DB" w:rsidRPr="00B813DB" w:rsidRDefault="00B813DB" w:rsidP="00B813DB">
      <w:pPr>
        <w:pStyle w:val="ListParagraph"/>
        <w:numPr>
          <w:ilvl w:val="2"/>
          <w:numId w:val="1"/>
        </w:numPr>
        <w:rPr>
          <w:b/>
          <w:bCs/>
        </w:rPr>
      </w:pPr>
      <w:r w:rsidRPr="00B813DB">
        <w:rPr>
          <w:b/>
          <w:bCs/>
        </w:rPr>
        <w:t xml:space="preserve">The Panel requests that the Sustainability Goals and ELOs be included within the course syllabus, as this is a requirement of the College of Arts and Sciences. The GE Goals/ELOs can be found on the Office of Academic Affairs website at: </w:t>
      </w:r>
      <w:hyperlink r:id="rId6" w:history="1">
        <w:r w:rsidRPr="00B813DB">
          <w:rPr>
            <w:rStyle w:val="Hyperlink"/>
            <w:b/>
            <w:bCs/>
          </w:rPr>
          <w:t>https://oaa.osu.edu/ohio-state-ge-program</w:t>
        </w:r>
      </w:hyperlink>
      <w:r w:rsidRPr="00B813DB">
        <w:rPr>
          <w:b/>
          <w:bCs/>
        </w:rPr>
        <w:t xml:space="preserve"> . </w:t>
      </w:r>
    </w:p>
    <w:p w14:paraId="1357320D" w14:textId="5B9DB663" w:rsidR="00B813DB" w:rsidRDefault="00B813DB" w:rsidP="00B813DB">
      <w:pPr>
        <w:pStyle w:val="ListParagraph"/>
        <w:numPr>
          <w:ilvl w:val="2"/>
          <w:numId w:val="1"/>
        </w:numPr>
      </w:pPr>
      <w:r>
        <w:t>The Panel finds this course to be incredibly interesting and impressive</w:t>
      </w:r>
      <w:r w:rsidR="006717A2">
        <w:t>. They</w:t>
      </w:r>
      <w:r>
        <w:t xml:space="preserve"> commend the Department </w:t>
      </w:r>
      <w:proofErr w:type="gramStart"/>
      <w:r>
        <w:t>for the amount of</w:t>
      </w:r>
      <w:proofErr w:type="gramEnd"/>
      <w:r>
        <w:t xml:space="preserve"> detail put forth within the proposal. </w:t>
      </w:r>
    </w:p>
    <w:p w14:paraId="0420A074" w14:textId="6221BE62" w:rsidR="00B813DB" w:rsidRDefault="00B813DB" w:rsidP="00B813DB">
      <w:pPr>
        <w:pStyle w:val="ListParagraph"/>
        <w:numPr>
          <w:ilvl w:val="2"/>
          <w:numId w:val="1"/>
        </w:numPr>
      </w:pPr>
      <w:r>
        <w:t xml:space="preserve">Ferketich, Nagar, </w:t>
      </w:r>
      <w:r>
        <w:rPr>
          <w:b/>
          <w:bCs/>
        </w:rPr>
        <w:t xml:space="preserve">unanimously approved </w:t>
      </w:r>
      <w:r>
        <w:t xml:space="preserve">with </w:t>
      </w:r>
      <w:r>
        <w:rPr>
          <w:b/>
          <w:bCs/>
        </w:rPr>
        <w:t xml:space="preserve">one contingency </w:t>
      </w:r>
      <w:r>
        <w:t xml:space="preserve">(in bold above) </w:t>
      </w:r>
    </w:p>
    <w:p w14:paraId="4391AD56" w14:textId="17594B7D" w:rsidR="00B813DB" w:rsidRDefault="00B813DB" w:rsidP="00B813DB">
      <w:pPr>
        <w:pStyle w:val="ListParagraph"/>
        <w:numPr>
          <w:ilvl w:val="0"/>
          <w:numId w:val="1"/>
        </w:numPr>
      </w:pPr>
      <w:r>
        <w:t xml:space="preserve">English 3360 (new course) (requesting new GE Themes: Lived Environments &amp; Sustainability) </w:t>
      </w:r>
    </w:p>
    <w:p w14:paraId="57B1CB4B" w14:textId="29C42B8F" w:rsidR="00B813DB" w:rsidRDefault="00B813DB" w:rsidP="00B813DB">
      <w:pPr>
        <w:pStyle w:val="ListParagraph"/>
        <w:numPr>
          <w:ilvl w:val="1"/>
          <w:numId w:val="1"/>
        </w:numPr>
      </w:pPr>
      <w:r>
        <w:t xml:space="preserve">Theme Advisory Group: Sustainability </w:t>
      </w:r>
    </w:p>
    <w:p w14:paraId="65C7E49D" w14:textId="0F2FCA2D" w:rsidR="00B813DB" w:rsidRDefault="00B813DB" w:rsidP="00B813DB">
      <w:pPr>
        <w:pStyle w:val="ListParagraph"/>
        <w:numPr>
          <w:ilvl w:val="2"/>
          <w:numId w:val="1"/>
        </w:numPr>
      </w:pPr>
      <w:r>
        <w:t xml:space="preserve">The TAG found the course proposal to have potential to fit within the Sustainability Theme but did not have the level of detail required. They found that the link to Sustainability was limited to environmentalism and suggests bolstering sustainability considerations within the course readings to help further satisfy the ELOs of the Sustainability Theme. </w:t>
      </w:r>
    </w:p>
    <w:p w14:paraId="376BC67D" w14:textId="58F90C95" w:rsidR="00B813DB" w:rsidRDefault="009D519F" w:rsidP="00B813DB">
      <w:pPr>
        <w:pStyle w:val="ListParagraph"/>
        <w:numPr>
          <w:ilvl w:val="2"/>
          <w:numId w:val="1"/>
        </w:numPr>
      </w:pPr>
      <w:r>
        <w:lastRenderedPageBreak/>
        <w:t xml:space="preserve">The TAG, ultimately, views the inclusion of Sustainability within the course to be akin more as a course topic, rather than as a Theme of the course, and requests that further consideration be given to the inclusion of Sustainability within the course. </w:t>
      </w:r>
    </w:p>
    <w:p w14:paraId="6564A072" w14:textId="075C9165" w:rsidR="009D519F" w:rsidRDefault="009D519F" w:rsidP="00B813DB">
      <w:pPr>
        <w:pStyle w:val="ListParagraph"/>
        <w:numPr>
          <w:ilvl w:val="2"/>
          <w:numId w:val="1"/>
        </w:numPr>
      </w:pPr>
      <w:r>
        <w:rPr>
          <w:b/>
          <w:bCs/>
        </w:rPr>
        <w:t xml:space="preserve">No Vote </w:t>
      </w:r>
    </w:p>
    <w:p w14:paraId="05429767" w14:textId="7F7733D4" w:rsidR="009D519F" w:rsidRDefault="009D519F" w:rsidP="009D519F">
      <w:pPr>
        <w:pStyle w:val="ListParagraph"/>
        <w:numPr>
          <w:ilvl w:val="1"/>
          <w:numId w:val="1"/>
        </w:numPr>
      </w:pPr>
      <w:r>
        <w:t>Theme Advisory Group: Lived Environment</w:t>
      </w:r>
      <w:r w:rsidR="004B073D">
        <w:t>s</w:t>
      </w:r>
    </w:p>
    <w:p w14:paraId="4F758F53" w14:textId="1809156C" w:rsidR="009D519F" w:rsidRDefault="009D519F" w:rsidP="009D519F">
      <w:pPr>
        <w:pStyle w:val="ListParagraph"/>
        <w:numPr>
          <w:ilvl w:val="2"/>
          <w:numId w:val="1"/>
        </w:numPr>
      </w:pPr>
      <w:r>
        <w:t xml:space="preserve">The TAG found that the course proposal fulfilled the Lived Environments Theme quite nicely. </w:t>
      </w:r>
    </w:p>
    <w:p w14:paraId="2F878177" w14:textId="479A6938" w:rsidR="009D519F" w:rsidRPr="009D519F" w:rsidRDefault="009D519F" w:rsidP="009D519F">
      <w:pPr>
        <w:pStyle w:val="ListParagraph"/>
        <w:numPr>
          <w:ilvl w:val="2"/>
          <w:numId w:val="1"/>
        </w:numPr>
        <w:rPr>
          <w:i/>
          <w:iCs/>
        </w:rPr>
      </w:pPr>
      <w:r w:rsidRPr="009D519F">
        <w:rPr>
          <w:i/>
          <w:iCs/>
        </w:rPr>
        <w:t xml:space="preserve">The TAG recommends adding more discussion </w:t>
      </w:r>
      <w:r w:rsidR="00175C8C">
        <w:rPr>
          <w:i/>
          <w:iCs/>
        </w:rPr>
        <w:t xml:space="preserve">for Theme-specific ELO 1.2 </w:t>
      </w:r>
      <w:r w:rsidRPr="009D519F">
        <w:rPr>
          <w:i/>
          <w:iCs/>
        </w:rPr>
        <w:t xml:space="preserve">that addresses </w:t>
      </w:r>
      <w:r w:rsidR="00175C8C">
        <w:rPr>
          <w:i/>
          <w:iCs/>
        </w:rPr>
        <w:t xml:space="preserve">human international with and impact on </w:t>
      </w:r>
      <w:r w:rsidRPr="009D519F">
        <w:rPr>
          <w:i/>
          <w:iCs/>
        </w:rPr>
        <w:t>environment</w:t>
      </w:r>
      <w:r w:rsidR="00175C8C">
        <w:rPr>
          <w:i/>
          <w:iCs/>
        </w:rPr>
        <w:t xml:space="preserve">al change and transformation across space </w:t>
      </w:r>
      <w:r w:rsidRPr="009D519F">
        <w:rPr>
          <w:i/>
          <w:iCs/>
        </w:rPr>
        <w:t xml:space="preserve">and </w:t>
      </w:r>
      <w:r w:rsidR="00175C8C">
        <w:rPr>
          <w:i/>
          <w:iCs/>
        </w:rPr>
        <w:t xml:space="preserve">adding </w:t>
      </w:r>
      <w:r w:rsidRPr="009D519F">
        <w:rPr>
          <w:i/>
          <w:iCs/>
        </w:rPr>
        <w:t xml:space="preserve">clarity around what aspect of space is explored. </w:t>
      </w:r>
    </w:p>
    <w:p w14:paraId="7F4956A5" w14:textId="73211324" w:rsidR="009D519F" w:rsidRDefault="009D519F" w:rsidP="009D519F">
      <w:pPr>
        <w:pStyle w:val="ListParagraph"/>
        <w:numPr>
          <w:ilvl w:val="2"/>
          <w:numId w:val="1"/>
        </w:numPr>
      </w:pPr>
      <w:r>
        <w:t xml:space="preserve">Wallace, Steinmetz, </w:t>
      </w:r>
      <w:r>
        <w:rPr>
          <w:b/>
          <w:bCs/>
        </w:rPr>
        <w:t xml:space="preserve">unanimously approved </w:t>
      </w:r>
      <w:r>
        <w:t xml:space="preserve">with </w:t>
      </w:r>
      <w:r>
        <w:rPr>
          <w:i/>
          <w:iCs/>
        </w:rPr>
        <w:t xml:space="preserve">one recommendation </w:t>
      </w:r>
      <w:r>
        <w:t>(in italics above) and one comment</w:t>
      </w:r>
    </w:p>
    <w:p w14:paraId="56E8417D" w14:textId="2BD2058E" w:rsidR="009D519F" w:rsidRDefault="009D519F" w:rsidP="009D519F">
      <w:pPr>
        <w:pStyle w:val="ListParagraph"/>
        <w:numPr>
          <w:ilvl w:val="1"/>
          <w:numId w:val="1"/>
        </w:numPr>
      </w:pPr>
      <w:r>
        <w:t xml:space="preserve">Themes Panel </w:t>
      </w:r>
    </w:p>
    <w:p w14:paraId="332BE8FC" w14:textId="4F275265" w:rsidR="009D519F" w:rsidRDefault="009D519F" w:rsidP="009D519F">
      <w:pPr>
        <w:pStyle w:val="ListParagraph"/>
        <w:numPr>
          <w:ilvl w:val="2"/>
          <w:numId w:val="1"/>
        </w:numPr>
      </w:pPr>
      <w:r>
        <w:t xml:space="preserve">Nagar, Ferketich, </w:t>
      </w:r>
      <w:r>
        <w:rPr>
          <w:b/>
          <w:bCs/>
        </w:rPr>
        <w:t xml:space="preserve">unanimously approved </w:t>
      </w:r>
    </w:p>
    <w:p w14:paraId="3290D2D2" w14:textId="0F72670E" w:rsidR="009D519F" w:rsidRDefault="009D519F" w:rsidP="009D519F">
      <w:pPr>
        <w:pStyle w:val="ListParagraph"/>
        <w:numPr>
          <w:ilvl w:val="0"/>
          <w:numId w:val="1"/>
        </w:numPr>
      </w:pPr>
      <w:r>
        <w:t>English 2367.0</w:t>
      </w:r>
      <w:r w:rsidR="004B073D">
        <w:t>5</w:t>
      </w:r>
      <w:r>
        <w:t xml:space="preserve"> (</w:t>
      </w:r>
      <w:r w:rsidR="004B073D">
        <w:t xml:space="preserve">existing course with GE Writing and Communication – Level 2 &amp; GE Diversity – Social Diversity in the U.S.; requesting GE Theme: Lived Environments) </w:t>
      </w:r>
    </w:p>
    <w:p w14:paraId="32E83983" w14:textId="64BEA5EB" w:rsidR="004B073D" w:rsidRDefault="004B073D" w:rsidP="004B073D">
      <w:pPr>
        <w:pStyle w:val="ListParagraph"/>
        <w:numPr>
          <w:ilvl w:val="1"/>
          <w:numId w:val="1"/>
        </w:numPr>
      </w:pPr>
      <w:r>
        <w:t>Theme Advisory Group: Lived Environments</w:t>
      </w:r>
    </w:p>
    <w:p w14:paraId="00F009B5" w14:textId="2D0EF7CB" w:rsidR="004B073D" w:rsidRDefault="009B50B8" w:rsidP="004B073D">
      <w:pPr>
        <w:pStyle w:val="ListParagraph"/>
        <w:numPr>
          <w:ilvl w:val="2"/>
          <w:numId w:val="1"/>
        </w:numPr>
      </w:pPr>
      <w:r>
        <w:t xml:space="preserve">The TAG requests further information and a revision surrounding the Theme Specific: Lived Environment ELOs, with special attention to ELO 2.1, as they are </w:t>
      </w:r>
      <w:proofErr w:type="gramStart"/>
      <w:r>
        <w:t>unconvinced</w:t>
      </w:r>
      <w:proofErr w:type="gramEnd"/>
      <w:r>
        <w:t xml:space="preserve"> they have been met within both the Themes submission forms and the course syllabus. </w:t>
      </w:r>
    </w:p>
    <w:p w14:paraId="4FD9CB5D" w14:textId="68D72219" w:rsidR="009B50B8" w:rsidRDefault="009B50B8" w:rsidP="004B073D">
      <w:pPr>
        <w:pStyle w:val="ListParagraph"/>
        <w:numPr>
          <w:ilvl w:val="2"/>
          <w:numId w:val="1"/>
        </w:numPr>
      </w:pPr>
      <w:r>
        <w:t>The TAG asks that it be further articulated what Environment means to this course</w:t>
      </w:r>
      <w:r w:rsidR="00E662B2">
        <w:t xml:space="preserve">, as they are concerned that “community” and “environment” are used interchangeably. </w:t>
      </w:r>
    </w:p>
    <w:p w14:paraId="2044134B" w14:textId="75F646A5" w:rsidR="00E662B2" w:rsidRDefault="00E662B2" w:rsidP="004B073D">
      <w:pPr>
        <w:pStyle w:val="ListParagraph"/>
        <w:numPr>
          <w:ilvl w:val="2"/>
          <w:numId w:val="1"/>
        </w:numPr>
      </w:pPr>
      <w:r>
        <w:rPr>
          <w:b/>
          <w:bCs/>
        </w:rPr>
        <w:t xml:space="preserve">No Vote </w:t>
      </w:r>
    </w:p>
    <w:p w14:paraId="040120E1" w14:textId="18355B0C" w:rsidR="00E662B2" w:rsidRDefault="00E662B2" w:rsidP="00E662B2">
      <w:pPr>
        <w:pStyle w:val="ListParagraph"/>
        <w:numPr>
          <w:ilvl w:val="1"/>
          <w:numId w:val="1"/>
        </w:numPr>
      </w:pPr>
      <w:r>
        <w:t xml:space="preserve">Themes Panel </w:t>
      </w:r>
    </w:p>
    <w:p w14:paraId="7E64F64E" w14:textId="6E949DC0" w:rsidR="00E662B2" w:rsidRPr="00B04D6C" w:rsidRDefault="00E662B2" w:rsidP="00E662B2">
      <w:pPr>
        <w:pStyle w:val="ListParagraph"/>
        <w:numPr>
          <w:ilvl w:val="2"/>
          <w:numId w:val="1"/>
        </w:numPr>
      </w:pPr>
      <w:r>
        <w:rPr>
          <w:b/>
          <w:bCs/>
        </w:rPr>
        <w:t xml:space="preserve">No Vote </w:t>
      </w:r>
    </w:p>
    <w:sectPr w:rsidR="00E662B2" w:rsidRPr="00B04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C3AAE"/>
    <w:multiLevelType w:val="hybridMultilevel"/>
    <w:tmpl w:val="B60803E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105FA2"/>
    <w:rsid w:val="00175C8C"/>
    <w:rsid w:val="002977A5"/>
    <w:rsid w:val="002F7B04"/>
    <w:rsid w:val="00366044"/>
    <w:rsid w:val="00381CCE"/>
    <w:rsid w:val="003F493F"/>
    <w:rsid w:val="00416616"/>
    <w:rsid w:val="004B073D"/>
    <w:rsid w:val="00533610"/>
    <w:rsid w:val="00563D17"/>
    <w:rsid w:val="006717A2"/>
    <w:rsid w:val="00677298"/>
    <w:rsid w:val="0079798D"/>
    <w:rsid w:val="007A44A2"/>
    <w:rsid w:val="009B50B8"/>
    <w:rsid w:val="009D519F"/>
    <w:rsid w:val="00B04D6C"/>
    <w:rsid w:val="00B813DB"/>
    <w:rsid w:val="00CB5217"/>
    <w:rsid w:val="00DD342C"/>
    <w:rsid w:val="00E662B2"/>
    <w:rsid w:val="00EB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chartTrackingRefBased/>
  <w15:docId w15:val="{4DFD76A2-E1A4-4A88-92E1-9407BE42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character" w:styleId="CommentReference">
    <w:name w:val="annotation reference"/>
    <w:basedOn w:val="DefaultParagraphFont"/>
    <w:uiPriority w:val="99"/>
    <w:semiHidden/>
    <w:unhideWhenUsed/>
    <w:rsid w:val="00381CCE"/>
    <w:rPr>
      <w:sz w:val="16"/>
      <w:szCs w:val="16"/>
    </w:rPr>
  </w:style>
  <w:style w:type="paragraph" w:styleId="CommentText">
    <w:name w:val="annotation text"/>
    <w:basedOn w:val="Normal"/>
    <w:link w:val="CommentTextChar"/>
    <w:uiPriority w:val="99"/>
    <w:semiHidden/>
    <w:unhideWhenUsed/>
    <w:rsid w:val="00381CCE"/>
    <w:pPr>
      <w:spacing w:line="240" w:lineRule="auto"/>
    </w:pPr>
    <w:rPr>
      <w:sz w:val="20"/>
      <w:szCs w:val="20"/>
    </w:rPr>
  </w:style>
  <w:style w:type="character" w:customStyle="1" w:styleId="CommentTextChar">
    <w:name w:val="Comment Text Char"/>
    <w:basedOn w:val="DefaultParagraphFont"/>
    <w:link w:val="CommentText"/>
    <w:uiPriority w:val="99"/>
    <w:semiHidden/>
    <w:rsid w:val="00381CCE"/>
    <w:rPr>
      <w:sz w:val="20"/>
      <w:szCs w:val="20"/>
    </w:rPr>
  </w:style>
  <w:style w:type="paragraph" w:styleId="CommentSubject">
    <w:name w:val="annotation subject"/>
    <w:basedOn w:val="CommentText"/>
    <w:next w:val="CommentText"/>
    <w:link w:val="CommentSubjectChar"/>
    <w:uiPriority w:val="99"/>
    <w:semiHidden/>
    <w:unhideWhenUsed/>
    <w:rsid w:val="00381CCE"/>
    <w:rPr>
      <w:b/>
      <w:bCs/>
    </w:rPr>
  </w:style>
  <w:style w:type="character" w:customStyle="1" w:styleId="CommentSubjectChar">
    <w:name w:val="Comment Subject Char"/>
    <w:basedOn w:val="CommentTextChar"/>
    <w:link w:val="CommentSubject"/>
    <w:uiPriority w:val="99"/>
    <w:semiHidden/>
    <w:rsid w:val="00381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asccas.osu.edu/curriculum/distance-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2021-10-26T18:26:00Z</dcterms:created>
  <dcterms:modified xsi:type="dcterms:W3CDTF">2021-10-26T18:26:00Z</dcterms:modified>
</cp:coreProperties>
</file>